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A2398" w14:textId="16F29D61" w:rsidR="00D54E12" w:rsidRPr="001A2ACF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rFonts w:hint="eastAsia"/>
          <w:b/>
          <w:sz w:val="24"/>
          <w:lang w:val="fr-FR"/>
        </w:rPr>
      </w:pPr>
      <w:r w:rsidRPr="001A2ACF">
        <w:rPr>
          <w:b/>
          <w:sz w:val="24"/>
          <w:lang w:val="fr-FR"/>
        </w:rPr>
        <w:t>Source:</w:t>
      </w:r>
      <w:r w:rsidRPr="001A2ACF">
        <w:rPr>
          <w:b/>
          <w:sz w:val="24"/>
          <w:lang w:val="fr-FR"/>
        </w:rPr>
        <w:tab/>
      </w:r>
      <w:r w:rsidR="001A2ACF" w:rsidRPr="001A2ACF">
        <w:rPr>
          <w:b/>
          <w:sz w:val="24"/>
          <w:lang w:val="fr-FR"/>
        </w:rPr>
        <w:t xml:space="preserve">Huawei </w:t>
      </w:r>
      <w:r w:rsidR="001A2ACF" w:rsidRPr="001A2ACF">
        <w:rPr>
          <w:b/>
          <w:sz w:val="24"/>
          <w:lang w:val="fr-FR" w:eastAsia="zh-CN"/>
        </w:rPr>
        <w:t>Technologies Co., Ltd.</w:t>
      </w:r>
      <w:r w:rsidR="001A2ACF" w:rsidRPr="001A2ACF">
        <w:rPr>
          <w:b/>
          <w:sz w:val="24"/>
          <w:lang w:val="fr-FR" w:eastAsia="zh-CN"/>
        </w:rPr>
        <w:t xml:space="preserve"> (</w:t>
      </w:r>
      <w:r w:rsidR="001A2ACF">
        <w:rPr>
          <w:b/>
          <w:sz w:val="24"/>
          <w:lang w:val="fr-FR" w:eastAsia="zh-CN"/>
        </w:rPr>
        <w:t>Co-</w:t>
      </w:r>
      <w:r w:rsidR="001A2ACF" w:rsidRPr="001A2ACF">
        <w:rPr>
          <w:b/>
          <w:sz w:val="24"/>
          <w:lang w:val="fr-FR" w:eastAsia="zh-CN"/>
        </w:rPr>
        <w:t>Rappo</w:t>
      </w:r>
      <w:r w:rsidR="001A2ACF">
        <w:rPr>
          <w:b/>
          <w:sz w:val="24"/>
          <w:lang w:val="fr-FR" w:eastAsia="zh-CN"/>
        </w:rPr>
        <w:t xml:space="preserve">rteur), </w:t>
      </w:r>
      <w:r w:rsidR="001A2ACF" w:rsidRPr="001A2ACF">
        <w:rPr>
          <w:b/>
          <w:sz w:val="24"/>
          <w:lang w:val="fr-FR" w:eastAsia="zh-CN"/>
        </w:rPr>
        <w:t>Fraunhofer IIS</w:t>
      </w:r>
    </w:p>
    <w:p w14:paraId="34B5CAF3" w14:textId="771609C0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A2ACF">
        <w:rPr>
          <w:rFonts w:hint="eastAsia"/>
          <w:b/>
          <w:sz w:val="24"/>
          <w:lang w:eastAsia="zh-CN"/>
        </w:rPr>
        <w:t>Cover</w:t>
      </w:r>
      <w:r w:rsidR="001A2ACF">
        <w:rPr>
          <w:b/>
          <w:sz w:val="24"/>
          <w:lang w:eastAsia="zh-CN"/>
        </w:rPr>
        <w:t xml:space="preserve"> sheet for draft TR 26.997 v0.0.1</w:t>
      </w:r>
    </w:p>
    <w:p w14:paraId="3D37A61E" w14:textId="5BCB65A1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1A2ACF" w:rsidRPr="001A2ACF">
        <w:rPr>
          <w:lang w:val="en-GB"/>
        </w:rPr>
        <w:t>Endorsement</w:t>
      </w:r>
    </w:p>
    <w:p w14:paraId="1AEC9E93" w14:textId="562EAA8B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1A2ACF">
        <w:rPr>
          <w:lang w:val="en-GB"/>
        </w:rPr>
        <w:t>7.6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469A0D5" w:rsidR="004459E6" w:rsidRDefault="004459E6" w:rsidP="00A50FAC">
      <w:pPr>
        <w:rPr>
          <w:b/>
          <w:sz w:val="20"/>
          <w:lang w:eastAsia="zh-CN"/>
        </w:rPr>
      </w:pPr>
      <w:r>
        <w:rPr>
          <w:b/>
          <w:sz w:val="20"/>
        </w:rPr>
        <w:t>Introduction</w:t>
      </w:r>
    </w:p>
    <w:p w14:paraId="59EEAF6E" w14:textId="6940A3A6" w:rsidR="00597380" w:rsidRPr="00BB4865" w:rsidRDefault="00BB4865" w:rsidP="00102BCD">
      <w:pPr>
        <w:rPr>
          <w:rFonts w:hint="eastAsia"/>
          <w:sz w:val="20"/>
          <w:lang w:val="en-US" w:eastAsia="zh-CN"/>
        </w:rPr>
      </w:pPr>
      <w:r>
        <w:rPr>
          <w:sz w:val="20"/>
          <w:lang w:val="en-US" w:eastAsia="zh-CN"/>
        </w:rPr>
        <w:t>Th</w:t>
      </w:r>
      <w:r w:rsidR="007217FE">
        <w:rPr>
          <w:sz w:val="20"/>
          <w:lang w:val="en-US" w:eastAsia="zh-CN"/>
        </w:rPr>
        <w:t>is contribution proposes an</w:t>
      </w:r>
      <w:r>
        <w:rPr>
          <w:sz w:val="20"/>
          <w:lang w:val="en-US" w:eastAsia="zh-CN"/>
        </w:rPr>
        <w:t xml:space="preserve"> initial </w:t>
      </w:r>
      <w:r w:rsidRPr="00BB4865">
        <w:rPr>
          <w:sz w:val="20"/>
          <w:lang w:val="en-US" w:eastAsia="zh-CN"/>
        </w:rPr>
        <w:t xml:space="preserve">draft </w:t>
      </w:r>
      <w:r w:rsidR="00FD0AD8">
        <w:rPr>
          <w:sz w:val="20"/>
          <w:lang w:val="en-US" w:eastAsia="zh-CN"/>
        </w:rPr>
        <w:t>of</w:t>
      </w:r>
      <w:r w:rsidR="007217FE">
        <w:rPr>
          <w:sz w:val="20"/>
          <w:lang w:val="en-US" w:eastAsia="zh-CN"/>
        </w:rPr>
        <w:t xml:space="preserve"> the technical report </w:t>
      </w:r>
      <w:r w:rsidR="00102BCD">
        <w:rPr>
          <w:sz w:val="20"/>
          <w:lang w:val="en-US" w:eastAsia="zh-CN"/>
        </w:rPr>
        <w:t xml:space="preserve">for </w:t>
      </w:r>
      <w:r w:rsidR="007217FE">
        <w:rPr>
          <w:sz w:val="20"/>
          <w:lang w:val="en-US" w:eastAsia="zh-CN"/>
        </w:rPr>
        <w:t xml:space="preserve">IVAS </w:t>
      </w:r>
      <w:r w:rsidR="00102BCD" w:rsidRPr="00102BCD">
        <w:rPr>
          <w:sz w:val="20"/>
          <w:lang w:val="en-US" w:eastAsia="zh-CN"/>
        </w:rPr>
        <w:t>Performance Characterization</w:t>
      </w:r>
      <w:r w:rsidR="007217FE">
        <w:rPr>
          <w:sz w:val="20"/>
          <w:lang w:val="en-US" w:eastAsia="zh-CN"/>
        </w:rPr>
        <w:t xml:space="preserve">, TR </w:t>
      </w:r>
      <w:r w:rsidR="007217FE">
        <w:rPr>
          <w:sz w:val="20"/>
          <w:lang w:val="en-US" w:eastAsia="zh-CN"/>
        </w:rPr>
        <w:t>26.997 v0.0.1</w:t>
      </w:r>
      <w:r w:rsidR="007217FE">
        <w:rPr>
          <w:sz w:val="20"/>
          <w:lang w:val="en-US" w:eastAsia="zh-CN"/>
        </w:rPr>
        <w:t>.</w:t>
      </w:r>
      <w:bookmarkStart w:id="0" w:name="_GoBack"/>
      <w:bookmarkEnd w:id="0"/>
    </w:p>
    <w:sectPr w:rsidR="00597380" w:rsidRPr="00BB4865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1FAA3" w14:textId="77777777" w:rsidR="00C952B3" w:rsidRDefault="00C952B3">
      <w:r>
        <w:separator/>
      </w:r>
    </w:p>
  </w:endnote>
  <w:endnote w:type="continuationSeparator" w:id="0">
    <w:p w14:paraId="45877C06" w14:textId="77777777" w:rsidR="00C952B3" w:rsidRDefault="00C95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F6BF4" w14:textId="77777777" w:rsidR="00C952B3" w:rsidRDefault="00C952B3">
      <w:r>
        <w:separator/>
      </w:r>
    </w:p>
  </w:footnote>
  <w:footnote w:type="continuationSeparator" w:id="0">
    <w:p w14:paraId="4005CA87" w14:textId="77777777" w:rsidR="00C952B3" w:rsidRDefault="00C95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DAFD2" w14:textId="6852B6A5" w:rsidR="00ED0981" w:rsidRPr="001A2ACF" w:rsidRDefault="00F95647" w:rsidP="00ED0981">
    <w:pPr>
      <w:tabs>
        <w:tab w:val="right" w:pos="9356"/>
      </w:tabs>
      <w:rPr>
        <w:rFonts w:cs="Arial"/>
        <w:b/>
        <w:i/>
        <w:lang w:val="de-DE"/>
      </w:rPr>
    </w:pPr>
    <w:r w:rsidRPr="001A2ACF">
      <w:rPr>
        <w:rFonts w:cs="Arial"/>
        <w:lang w:val="de-DE"/>
      </w:rPr>
      <w:t>3GPP TSG SA WG</w:t>
    </w:r>
    <w:r w:rsidR="00ED0981" w:rsidRPr="001A2ACF">
      <w:rPr>
        <w:rFonts w:cs="Arial"/>
        <w:lang w:val="de-DE"/>
      </w:rPr>
      <w:t>4#</w:t>
    </w:r>
    <w:r w:rsidR="00751481" w:rsidRPr="001A2ACF">
      <w:rPr>
        <w:rFonts w:cs="Arial"/>
        <w:lang w:val="de-DE"/>
      </w:rPr>
      <w:t>1</w:t>
    </w:r>
    <w:r w:rsidR="001A2FCB" w:rsidRPr="001A2ACF">
      <w:rPr>
        <w:rFonts w:cs="Arial"/>
        <w:lang w:val="de-DE"/>
      </w:rPr>
      <w:t>2</w:t>
    </w:r>
    <w:r w:rsidR="006D595D" w:rsidRPr="001A2ACF">
      <w:rPr>
        <w:rFonts w:cs="Arial"/>
        <w:lang w:val="de-DE"/>
      </w:rPr>
      <w:t>7</w:t>
    </w:r>
    <w:r w:rsidR="00725E75" w:rsidRPr="001A2ACF">
      <w:rPr>
        <w:rFonts w:cs="Arial"/>
        <w:lang w:val="de-DE"/>
      </w:rPr>
      <w:t>-bis-e</w:t>
    </w:r>
    <w:r w:rsidR="00ED0981" w:rsidRPr="001A2ACF">
      <w:rPr>
        <w:rFonts w:cs="Arial"/>
        <w:b/>
        <w:i/>
        <w:lang w:val="de-DE"/>
      </w:rPr>
      <w:tab/>
    </w:r>
    <w:r w:rsidR="00ED0981" w:rsidRPr="001A2ACF">
      <w:rPr>
        <w:rFonts w:cs="Arial"/>
        <w:b/>
        <w:i/>
        <w:sz w:val="28"/>
        <w:szCs w:val="28"/>
        <w:lang w:val="de-DE"/>
      </w:rPr>
      <w:t xml:space="preserve">Tdoc </w:t>
    </w:r>
    <w:r w:rsidR="00E970A9" w:rsidRPr="001A2ACF">
      <w:rPr>
        <w:rFonts w:cs="Arial"/>
        <w:b/>
        <w:i/>
        <w:sz w:val="28"/>
        <w:szCs w:val="28"/>
        <w:lang w:val="de-DE"/>
      </w:rPr>
      <w:t>S4-24</w:t>
    </w:r>
    <w:r w:rsidR="0018316E" w:rsidRPr="001A2ACF">
      <w:rPr>
        <w:rFonts w:cs="Arial"/>
        <w:b/>
        <w:i/>
        <w:sz w:val="28"/>
        <w:szCs w:val="28"/>
        <w:lang w:val="de-DE"/>
      </w:rPr>
      <w:t>0</w:t>
    </w:r>
    <w:r w:rsidR="001A2ACF" w:rsidRPr="001A2ACF">
      <w:rPr>
        <w:rFonts w:cs="Arial"/>
        <w:b/>
        <w:i/>
        <w:sz w:val="28"/>
        <w:szCs w:val="28"/>
        <w:lang w:val="de-DE"/>
      </w:rPr>
      <w:t>6</w:t>
    </w:r>
    <w:r w:rsidR="001A2ACF">
      <w:rPr>
        <w:rFonts w:cs="Arial"/>
        <w:b/>
        <w:i/>
        <w:sz w:val="28"/>
        <w:szCs w:val="28"/>
        <w:lang w:val="de-DE"/>
      </w:rPr>
      <w:t>26</w:t>
    </w:r>
  </w:p>
  <w:p w14:paraId="641F0A71" w14:textId="3A0893A0" w:rsidR="00ED0981" w:rsidRPr="0084724A" w:rsidRDefault="00725E75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Online</w:t>
    </w:r>
    <w:r w:rsidR="0087137A" w:rsidRPr="0087137A">
      <w:rPr>
        <w:rFonts w:cs="Arial"/>
        <w:lang w:eastAsia="zh-CN"/>
      </w:rPr>
      <w:t xml:space="preserve">, </w:t>
    </w:r>
    <w:r>
      <w:rPr>
        <w:rFonts w:cs="Arial"/>
        <w:lang w:eastAsia="zh-CN"/>
      </w:rPr>
      <w:t xml:space="preserve">8-12 April </w:t>
    </w:r>
    <w:r w:rsidR="00823C63" w:rsidRPr="00823C63">
      <w:rPr>
        <w:rFonts w:cs="Arial"/>
        <w:lang w:eastAsia="zh-CN"/>
      </w:rPr>
      <w:t>202</w:t>
    </w:r>
    <w:r w:rsidR="006D595D">
      <w:rPr>
        <w:rFonts w:cs="Arial"/>
        <w:lang w:eastAsia="zh-CN"/>
      </w:rPr>
      <w:t>4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BCD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ACF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380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7FE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737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0D0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4F79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4865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169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2B3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0AD8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33242D-6A5F-4098-85C8-518DA2412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Su Huanyu</cp:lastModifiedBy>
  <cp:revision>8</cp:revision>
  <cp:lastPrinted>2016-05-03T09:51:00Z</cp:lastPrinted>
  <dcterms:created xsi:type="dcterms:W3CDTF">2024-04-03T08:43:00Z</dcterms:created>
  <dcterms:modified xsi:type="dcterms:W3CDTF">2024-04-03T09:17:00Z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